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39" w:rsidRDefault="008A0639" w:rsidP="008A06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B045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ДОЛ «ЭНЕРГЕТИК»</w:t>
      </w:r>
    </w:p>
    <w:p w:rsidR="00753EA2" w:rsidRDefault="00753EA2" w:rsidP="008A06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B045E" w:rsidRPr="005B045E" w:rsidRDefault="005B045E" w:rsidP="005B0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4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РЕКОМЕНДУЕМЫЙ ВОЗРАСТ:</w:t>
      </w:r>
    </w:p>
    <w:p w:rsidR="005B045E" w:rsidRPr="005B045E" w:rsidRDefault="005B045E" w:rsidP="005B0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4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7 до 15</w:t>
      </w:r>
    </w:p>
    <w:p w:rsidR="005B045E" w:rsidRPr="005B045E" w:rsidRDefault="005B045E" w:rsidP="005B04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04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045E" w:rsidRPr="005B045E" w:rsidRDefault="005B045E" w:rsidP="005B04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B045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РАЗМЕЩЕНИЕ: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753EA2" w:rsidRPr="00753EA2" w:rsidRDefault="00753EA2" w:rsidP="00753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2-х и 4-х этажные корпуса, номера с удобствами в номере или на блок из нескольких номеров. Проживание по 3-6 человек в номере. – 1-2-х-этажные корпуса с удобствами на этаже и комнатами на 3-5 человек. Смена постельного белья, полотенец производится по мере загрязнения, но не реже 1 раза в 7 дней; техническим персоналом лагеря в помещениях проводится влажная уборка с учетом требований СП 2.4.3648-20 "Санитарно-эпидемиологические требования к организациям воспитания и обучения, отдыха и оздоро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вления детей и молодежи" и иных </w:t>
      </w:r>
      <w:r w:rsidRPr="0075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санитарно-гигиенических норм,</w:t>
      </w:r>
      <w:r w:rsidRPr="0075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правил, установленных действующим законодательством.</w:t>
      </w:r>
    </w:p>
    <w:p w:rsidR="00753EA2" w:rsidRPr="00753EA2" w:rsidRDefault="00753EA2" w:rsidP="00753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045E" w:rsidRDefault="00753EA2" w:rsidP="00753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ПИТАНИЕ: - ежедневное сбалансированное 5-ти разовое питание (завтрак, обед, полдник, ужин, сонник) с возможностью выбора блюд по типу «шведский стол» с обязательным включением в рацион мяса, фруктов и овощей с учетом требований СП 2.4.3648-20 "Санитарно-эпидемиологические требования к организациям воспитания и обучения, отдыха и оздоровления детей и молодежи" и иных санитарно-гигиенических норм и правил, установленных действующим законодательством. - осуществляется витаминизация блюд; - прием пищи организован в строгом соответствии с распорядком дня, утвержденным и действующим на территории оздоровительного учреждения; - организован круглосуточно питьевой режим (питьевая вода в меню и кулеры в специально отведенных местах); - пищеблок оснащен в соответствии с санитарными нормами и правилами.</w:t>
      </w:r>
      <w:r w:rsidR="005B045E" w:rsidRPr="005B04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53EA2" w:rsidRPr="005B045E" w:rsidRDefault="00753EA2" w:rsidP="00753E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3EA2" w:rsidRPr="00753EA2" w:rsidRDefault="00755432" w:rsidP="00753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ИНФРАСТРУКТУРА: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универсальный крытый спортивный зал площадью (36х18), подходящий для занятий различными видами спорта (мини-футболом (гандболом), всеми видами борьбы и единоборств, спортивной и художественной гимнастикой, фитнес-аэробикой и спортивными бальными танцами, большим теннисом, бадминтоном, волейболом (18х9), баскетболом (28х15). Высота потолков 8 м. Покрытие зала - спортивный паркет на амортизационной основе. Зал оснащен татами для единоборств, съемным ковровым покрытием для художественной и спортивной гимнастики, спортивными матами для всех видов борьбы, сборно-разборным рингом для соревнований по боксу и кикбоксингу с рабочей поверхностью 7х7 м. Комплекс оборудован раздевалками, душевыми, сауной, буфетом, тренерской, трибунами и балконом для болельщиков. Комплекс отлично подходит для проведения турниров и различн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ых спортивных мероприятий.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· крытый спортивный комплекс (28х15). Зал оснащен татами для единоборств, съемным ковровым покрытием для художественной и спортивной гимнастики, спортивными матами для всех видов борьбы, боксерскими мешками (5 шт.), зрительскими трибунами. Высота потолков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6 м.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хореографический зал (3-й этаж здания столовой): зеркала, станки, покрытие по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ла - ламинат, площадь - 200 м2;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хореографический зал (здание кружковой работы): зеркала, станки, небольшая сцена, покрытие пола - корабельная доска, площадь - 150 м2.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Открытые спортивные площадки: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2 стандартных баскетбольных площадки с тартановым покрытием (28х15);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волейбольная площадка</w:t>
      </w:r>
      <w:r>
        <w:rPr>
          <w:lang w:eastAsia="ru-RU"/>
        </w:rPr>
        <w:t xml:space="preserve"> с тартановым покрытием (18х9);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волейбольная площадка с искусстве</w:t>
      </w:r>
      <w:r>
        <w:rPr>
          <w:lang w:eastAsia="ru-RU"/>
        </w:rPr>
        <w:t>нным травяным покрытием (18х9);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футбольная (гандбольная) площадка с искусствен</w:t>
      </w:r>
      <w:r>
        <w:rPr>
          <w:lang w:eastAsia="ru-RU"/>
        </w:rPr>
        <w:t>ным травяным покрытием (36х18);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футбольная (гандбольная) площадка с искусствен</w:t>
      </w:r>
      <w:r>
        <w:rPr>
          <w:lang w:eastAsia="ru-RU"/>
        </w:rPr>
        <w:t>ным травяным покрытием (42х21);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футбольная площадка с естествен</w:t>
      </w:r>
      <w:r>
        <w:rPr>
          <w:lang w:eastAsia="ru-RU"/>
        </w:rPr>
        <w:t>ным травяным покрытием (55х30);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>· площадк</w:t>
      </w:r>
      <w:r>
        <w:rPr>
          <w:lang w:eastAsia="ru-RU"/>
        </w:rPr>
        <w:t>а для пляжного футбола (24х16);</w:t>
      </w:r>
    </w:p>
    <w:p w:rsidR="00753EA2" w:rsidRPr="00753EA2" w:rsidRDefault="00753EA2" w:rsidP="00755432">
      <w:pPr>
        <w:pStyle w:val="a4"/>
        <w:jc w:val="both"/>
        <w:rPr>
          <w:lang w:eastAsia="ru-RU"/>
        </w:rPr>
      </w:pPr>
      <w:r w:rsidRPr="00753EA2">
        <w:rPr>
          <w:lang w:eastAsia="ru-RU"/>
        </w:rPr>
        <w:t xml:space="preserve">· площадка для </w:t>
      </w:r>
      <w:r>
        <w:rPr>
          <w:lang w:eastAsia="ru-RU"/>
        </w:rPr>
        <w:t>пляжного волейбола (16х8);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· 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площадк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 для большого тенниса (22х11);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площадка для н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астольного тенниса с 2 столами;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атлетический городок (турники, брусья, скамьи для упражнений на пресс) (40х4).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· полоса препятствий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для армейского рукопашного боя.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>· помещения для кружково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й работы и занятий творчеством;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кино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зал для просмотра видеофильмов;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летняя эстрада;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костровая площадка;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игровые площадки;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досугово-развлекательные площадки, приспособленные для про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ведения мероприятий и дискотек;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беседки для отдыха, а также для прове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дения кружков и настольных игр.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магазин, где дети могут приобрести сладости и сувениры.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Pr="00753EA2" w:rsidRDefault="00755432" w:rsidP="00753E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Открытые бассейны: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Спортивный бассейн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 Ширина: 12 метров, длина: 25 метров, глубина: 1,5 метра. Включает в себя шесть плавательных дорожек, стартовые тумбы,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ворота для игры в водное поло.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Детский АКВА бассейн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 18 водными аттракционами (гейзеры, фонтанчики, водные пушки, грибки-фонтаны, аттракцион «Ведерки»). Ширина: 12 метров, длина: 34 метров, глубина: от 0 до 0,8 метра. Имеется зона для плавания глубиной 1,4 метра, шири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ной 3 метра и длиной 25 метров.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Специализированный бассейн для дайвинга и синхронного плавания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 подсветкой и встроенными иллюминаторами. Ширина: 5 метров, длина: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12 метров, глубина: 3,60 метра.</w:t>
      </w:r>
    </w:p>
    <w:p w:rsid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Для организации занятий предоставляется необходимый спортивный инвентарь (мячи баскетбольные, волейбольные, футбольные; ракетки и мячи для настольного тенниса; воланы и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ракетки для игры в бадминтон).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территория оздоровительного учреждения охраняется круглосуточно постоянно в течение всег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 срока нахождения в нём детей;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наличие круглосуточного видеон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аблюдения на территории лагеря;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пропускной режим, обеспечение отсутствия посторонних лиц;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ПЛЯЖ: 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Собственный </w:t>
      </w:r>
      <w:proofErr w:type="spellStart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мелкогалечный</w:t>
      </w:r>
      <w:proofErr w:type="spellEnd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пляж, расположен в 600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метров от лагеря, вторая линия.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Пляж оборудован тентами, кабинками для переодевания, санузлами. Посещение пляжа 1-2 раза в день, каждое посещение в среднем по 1-2 часа. Дно моря безопасное, очищенное, плавно уходящее в глубину. Акватория купания выделяется буйками. Купание детей и прием солнечных ванн контролируют медицинский работник, спасатели, </w:t>
      </w:r>
      <w:proofErr w:type="spellStart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плавруки</w:t>
      </w:r>
      <w:proofErr w:type="spellEnd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вожатые, руководствуясь соответствующими требованиями и нормативами законодательства РФ.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МЕДИЦИНСКОЕ ОБЕСПЕЧЕНИЕ: 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Лагерь оказывает медицинскую помощь в соответствии с действующей лицензией на 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осуществление медицинской деятельности № ЛО-23-01-014303 от 30.01.2020 г. На территории "Энергетика" расположен медицинский корпус с изолятором на 4 бокса общей вместимостью 16 человек. Медицинский пункт работает круглосуточно на протяжении всей смены, обеспечен необходимым запасом перевязочных материалов и современных медикаментов. В случае тяжелых травм или заболеваний больного доставляют в медицинские учреждения </w:t>
      </w:r>
      <w:proofErr w:type="spellStart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г.Анапа</w:t>
      </w:r>
      <w:proofErr w:type="spellEnd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 обязательным сопровождением ребенка медицинским работником лагеря. Врачебная и специализированная помощь оказывается в соответствии с договорами с медицинскими учреждениями города-курорта Анапа и территориальной программой медицинского страхования.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ФОРМИРОВАНИЕ ОТРЯДОВ: 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Дети формируются в отряды по возрастному принципу. Спортивные группы и творческие коллективы формируются в отдельные отряды.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ОРГАНИЗАЦИЯ ДОСУГА: 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Воспитательная работа с детьми проводится отрядом молодых талантливых педагогов, владеющих игровыми методиками по четко разработанной программе спортивных и культурно-массовых мероприятий, организуются туристические походы по экзотическим местам, по лесным массивам заповедника. Возможна организация экскурсий за дополнительную плату.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БЕЗОПАСН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ОСТЬ: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территория оздоровительного учреждения охраняется круглосуточно постоянно в течение всего срока нахождения в нём детей;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наличие круглосуточного видеон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аблюдения на территории лагеря;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пропускной режим, обеспече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ние отсутствия посторонних лиц;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lastRenderedPageBreak/>
        <w:t>· помещения на территории лагеря оборудов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аны противопожарными системами;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наличие заключения органа государственного пожарного надзора о соответствии состояния оздоровительного учреждения и его территории тре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бованиям пожарной безопасности;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наличие санитарно-эпидемиологического заключения о соответствии учреждения са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нитарным правилам и нормативам;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требование ко всем отдыхающим, в том числе детским спортивным группам, об обязательном соблюд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ении правил поведения и режима;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обследование дна перед началом курортного сезона и разметка акватории купания буйками, обеспечение спасательной службы всем необходимым инвентарем; наличие тентов, оборудованного медпункта (во время купания детей на пляже постоянно присутствует медработник лагеря с необходимыми средствами для оказа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ния первой медицинской помощи);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пользование только лицензированным автотранспор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том для пассажирских перевозок.</w:t>
      </w:r>
    </w:p>
    <w:p w:rsidR="00755432" w:rsidRPr="00755432" w:rsidRDefault="0075543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5432" w:rsidRPr="00755432" w:rsidRDefault="00755432" w:rsidP="00755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54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СЕЗОН ЛЕТО 2021г. СТОИМОСТЬ В РУБЛЯХ ЗА СМЕНУ:</w:t>
      </w:r>
    </w:p>
    <w:tbl>
      <w:tblPr>
        <w:tblW w:w="50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26"/>
        <w:gridCol w:w="2126"/>
      </w:tblGrid>
      <w:tr w:rsidR="00755432" w:rsidRPr="00755432" w:rsidTr="00755432">
        <w:trPr>
          <w:trHeight w:val="25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Смена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Даты заезда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Удобства на блок</w:t>
            </w:r>
          </w:p>
        </w:tc>
      </w:tr>
      <w:tr w:rsidR="00755432" w:rsidRPr="00755432" w:rsidTr="00755432">
        <w:trPr>
          <w:trHeight w:val="25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03.06 - 23.06.2021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41 000</w:t>
            </w:r>
          </w:p>
        </w:tc>
      </w:tr>
      <w:tr w:rsidR="00755432" w:rsidRPr="00755432" w:rsidTr="00755432">
        <w:trPr>
          <w:trHeight w:val="348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25.06 - 15.07.2021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43 000</w:t>
            </w:r>
          </w:p>
        </w:tc>
      </w:tr>
      <w:tr w:rsidR="00755432" w:rsidRPr="00755432" w:rsidTr="00755432">
        <w:trPr>
          <w:trHeight w:val="25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17.07 - 06.08.2021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43 000</w:t>
            </w:r>
          </w:p>
        </w:tc>
      </w:tr>
      <w:tr w:rsidR="00755432" w:rsidRPr="00755432" w:rsidTr="00755432">
        <w:trPr>
          <w:trHeight w:val="25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08.08 - 28.08.2021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432" w:rsidRPr="00755432" w:rsidRDefault="00755432" w:rsidP="0075543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554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41 000</w:t>
            </w:r>
          </w:p>
        </w:tc>
      </w:tr>
    </w:tbl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ПУТЕВКИ ВКЛЮЧЕНО: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5-ти разовое питание,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пр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оживание с удобствами в номере,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2 часа п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ользование спортивным объектом,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педагогическая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программа,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· спортивные и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культурно-массовые мероприятия,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медицинское обслуживание,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пользование пляжем,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поль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зование инфраструктурой лагеря,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встреча и проводы организованных групп автобусами от/до ж/д станции г.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Анапа, ж/д станции Тоннельная, аэропорта </w:t>
      </w:r>
      <w:proofErr w:type="spellStart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г.Анапа</w:t>
      </w:r>
      <w:proofErr w:type="spellEnd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ОПЛАЧИВАЕТСЯ: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медицинская страховка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страховка от невыезда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магазин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(на территории лагеря)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фотографии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экску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рсии</w:t>
      </w:r>
      <w:bookmarkStart w:id="0" w:name="_GoBack"/>
      <w:bookmarkEnd w:id="0"/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детское кафе (напитки, соки, минеральная вода, м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ороженое, кондитерские изделия)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· экскурсии, аквапарк, конные прогулки, водноспортивные 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мероприятия</w:t>
      </w:r>
      <w:r w:rsidR="00755432"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(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прибли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зительная стоимость 250 рублей)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· </w:t>
      </w:r>
      <w:proofErr w:type="spellStart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жд</w:t>
      </w:r>
      <w:proofErr w:type="spellEnd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проезд (в вагоне могут ехать и другие пассажиры). В стоимость ж/д проезда входит: постельное белье в оба конца; горячее питание, сопровождение в поезде, в </w:t>
      </w:r>
      <w:proofErr w:type="spellStart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т.ч</w:t>
      </w:r>
      <w:proofErr w:type="spellEnd"/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 медик, аптечка, экстренная связь с фирмой (при необходимости с родителями).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При приобретении путевок на 2 заезда подряд ж/д поезд оплачивается один раз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· ж/д проезд (Москва-Анапа-Москва) - 13000 руб.(2021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г.): в одну сторону - 7000 руб.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*Стоимость может измениться с увеличением РДЖ-тарифа.</w:t>
      </w:r>
    </w:p>
    <w:p w:rsidR="00753EA2" w:rsidRPr="00753EA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55432" w:rsidRDefault="00753EA2" w:rsidP="007554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3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ЭКСКУРСИИ ЗА ДОПОЛНИТЕЛЬНУЮ ПЛАТУ: </w:t>
      </w:r>
    </w:p>
    <w:p w:rsidR="002916E4" w:rsidRPr="00755432" w:rsidRDefault="00753EA2" w:rsidP="00755432">
      <w:pPr>
        <w:shd w:val="clear" w:color="auto" w:fill="FFFFFF"/>
        <w:spacing w:after="0" w:line="240" w:lineRule="auto"/>
        <w:jc w:val="both"/>
      </w:pPr>
      <w:r w:rsidRP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Все желающие могут посетить разнообразные интересные экскурсии: конные прогулки, африканская деревня, на рыцарском турнире можно посетить настоящий замок и стать участником исторических событий, в Анапе дети могут покататься на теплоходе и посетить музей, дельфинарий, аквапарк, также можно посетить музей истории казачества и продегустировать виноградные соки местного производства. Интереснейшая экскурсия на Азовское море, где есть целебные грязи и многое друго</w:t>
      </w:r>
      <w:r w:rsidR="0075543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е.</w:t>
      </w:r>
    </w:p>
    <w:sectPr w:rsidR="002916E4" w:rsidRPr="00755432" w:rsidSect="005B04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68"/>
    <w:rsid w:val="000004FE"/>
    <w:rsid w:val="00005528"/>
    <w:rsid w:val="000170D5"/>
    <w:rsid w:val="00027180"/>
    <w:rsid w:val="00033DA9"/>
    <w:rsid w:val="000433AD"/>
    <w:rsid w:val="0006447E"/>
    <w:rsid w:val="0006476D"/>
    <w:rsid w:val="00066EE2"/>
    <w:rsid w:val="0007373E"/>
    <w:rsid w:val="00093747"/>
    <w:rsid w:val="000A0933"/>
    <w:rsid w:val="000A3D6F"/>
    <w:rsid w:val="000B78D9"/>
    <w:rsid w:val="000C0201"/>
    <w:rsid w:val="000C23AF"/>
    <w:rsid w:val="000C3987"/>
    <w:rsid w:val="000C6FE2"/>
    <w:rsid w:val="000D664F"/>
    <w:rsid w:val="000E13E8"/>
    <w:rsid w:val="000E3377"/>
    <w:rsid w:val="000E6482"/>
    <w:rsid w:val="000E65BD"/>
    <w:rsid w:val="000F6489"/>
    <w:rsid w:val="001069F2"/>
    <w:rsid w:val="00107046"/>
    <w:rsid w:val="00111BAF"/>
    <w:rsid w:val="00113249"/>
    <w:rsid w:val="00115807"/>
    <w:rsid w:val="00117B61"/>
    <w:rsid w:val="00125A40"/>
    <w:rsid w:val="00126E83"/>
    <w:rsid w:val="00127525"/>
    <w:rsid w:val="00132A4B"/>
    <w:rsid w:val="00133739"/>
    <w:rsid w:val="00133D51"/>
    <w:rsid w:val="001360BD"/>
    <w:rsid w:val="00141CD3"/>
    <w:rsid w:val="00144F5B"/>
    <w:rsid w:val="00146078"/>
    <w:rsid w:val="00146B4B"/>
    <w:rsid w:val="00147D5A"/>
    <w:rsid w:val="00155595"/>
    <w:rsid w:val="00181CA6"/>
    <w:rsid w:val="0018709D"/>
    <w:rsid w:val="001907E0"/>
    <w:rsid w:val="00194F28"/>
    <w:rsid w:val="001966A3"/>
    <w:rsid w:val="001A0980"/>
    <w:rsid w:val="001A2056"/>
    <w:rsid w:val="001A707A"/>
    <w:rsid w:val="001C1CAF"/>
    <w:rsid w:val="001D17D7"/>
    <w:rsid w:val="001E3503"/>
    <w:rsid w:val="001E3BD6"/>
    <w:rsid w:val="001E4444"/>
    <w:rsid w:val="001E77A3"/>
    <w:rsid w:val="001F012A"/>
    <w:rsid w:val="001F22D5"/>
    <w:rsid w:val="00204B61"/>
    <w:rsid w:val="00213CCE"/>
    <w:rsid w:val="00236FC9"/>
    <w:rsid w:val="002420A9"/>
    <w:rsid w:val="0024254D"/>
    <w:rsid w:val="00253533"/>
    <w:rsid w:val="00256D39"/>
    <w:rsid w:val="002642F7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B47E2"/>
    <w:rsid w:val="002C1CC8"/>
    <w:rsid w:val="002C1F24"/>
    <w:rsid w:val="002C35CA"/>
    <w:rsid w:val="002C3A1E"/>
    <w:rsid w:val="002D67E0"/>
    <w:rsid w:val="002E0267"/>
    <w:rsid w:val="002E0792"/>
    <w:rsid w:val="002E3EEC"/>
    <w:rsid w:val="002E4A53"/>
    <w:rsid w:val="00303430"/>
    <w:rsid w:val="003035E4"/>
    <w:rsid w:val="0031239C"/>
    <w:rsid w:val="00312B4C"/>
    <w:rsid w:val="0031572D"/>
    <w:rsid w:val="00322F0F"/>
    <w:rsid w:val="00332141"/>
    <w:rsid w:val="00336944"/>
    <w:rsid w:val="003375E3"/>
    <w:rsid w:val="0034122D"/>
    <w:rsid w:val="003434B6"/>
    <w:rsid w:val="0035450B"/>
    <w:rsid w:val="00356C13"/>
    <w:rsid w:val="00360638"/>
    <w:rsid w:val="00367507"/>
    <w:rsid w:val="00367C73"/>
    <w:rsid w:val="003759E3"/>
    <w:rsid w:val="00384909"/>
    <w:rsid w:val="0038616F"/>
    <w:rsid w:val="00390139"/>
    <w:rsid w:val="003907DD"/>
    <w:rsid w:val="00395247"/>
    <w:rsid w:val="00395B8D"/>
    <w:rsid w:val="00396663"/>
    <w:rsid w:val="003A7874"/>
    <w:rsid w:val="003B2CDB"/>
    <w:rsid w:val="003C1BC5"/>
    <w:rsid w:val="003C2812"/>
    <w:rsid w:val="003C2BD3"/>
    <w:rsid w:val="003C2D9B"/>
    <w:rsid w:val="003C60C9"/>
    <w:rsid w:val="003D50DD"/>
    <w:rsid w:val="003E2313"/>
    <w:rsid w:val="003E4D6A"/>
    <w:rsid w:val="003E7593"/>
    <w:rsid w:val="003F2999"/>
    <w:rsid w:val="003F5FB4"/>
    <w:rsid w:val="003F7CE8"/>
    <w:rsid w:val="0040391F"/>
    <w:rsid w:val="0040559B"/>
    <w:rsid w:val="0041146C"/>
    <w:rsid w:val="00413E15"/>
    <w:rsid w:val="004267B2"/>
    <w:rsid w:val="00432AC6"/>
    <w:rsid w:val="00435603"/>
    <w:rsid w:val="00435655"/>
    <w:rsid w:val="00440BF4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225B"/>
    <w:rsid w:val="004C3A95"/>
    <w:rsid w:val="004E604A"/>
    <w:rsid w:val="004E63FE"/>
    <w:rsid w:val="004F6314"/>
    <w:rsid w:val="00512E8C"/>
    <w:rsid w:val="005248EE"/>
    <w:rsid w:val="00534500"/>
    <w:rsid w:val="005373E8"/>
    <w:rsid w:val="00541B57"/>
    <w:rsid w:val="0054337C"/>
    <w:rsid w:val="0054643B"/>
    <w:rsid w:val="00557921"/>
    <w:rsid w:val="00557FE3"/>
    <w:rsid w:val="00561E3D"/>
    <w:rsid w:val="005623E5"/>
    <w:rsid w:val="00577405"/>
    <w:rsid w:val="005862A2"/>
    <w:rsid w:val="00593891"/>
    <w:rsid w:val="00596C10"/>
    <w:rsid w:val="005B045E"/>
    <w:rsid w:val="005B4983"/>
    <w:rsid w:val="005C0622"/>
    <w:rsid w:val="005C5D90"/>
    <w:rsid w:val="005D0608"/>
    <w:rsid w:val="005E51D8"/>
    <w:rsid w:val="005E5330"/>
    <w:rsid w:val="005E576A"/>
    <w:rsid w:val="005F0A96"/>
    <w:rsid w:val="005F141E"/>
    <w:rsid w:val="0061229B"/>
    <w:rsid w:val="006218A1"/>
    <w:rsid w:val="0062252D"/>
    <w:rsid w:val="006236C1"/>
    <w:rsid w:val="00636D0D"/>
    <w:rsid w:val="0064224A"/>
    <w:rsid w:val="00645A31"/>
    <w:rsid w:val="00654FEA"/>
    <w:rsid w:val="00660277"/>
    <w:rsid w:val="00667AB9"/>
    <w:rsid w:val="00680380"/>
    <w:rsid w:val="00681152"/>
    <w:rsid w:val="00685907"/>
    <w:rsid w:val="00696083"/>
    <w:rsid w:val="006B01A3"/>
    <w:rsid w:val="006B7A3C"/>
    <w:rsid w:val="006C07CC"/>
    <w:rsid w:val="006C540B"/>
    <w:rsid w:val="006D2245"/>
    <w:rsid w:val="006E1B33"/>
    <w:rsid w:val="006E46AC"/>
    <w:rsid w:val="006E58C1"/>
    <w:rsid w:val="006F2A28"/>
    <w:rsid w:val="006F2CEE"/>
    <w:rsid w:val="006F36A4"/>
    <w:rsid w:val="006F4433"/>
    <w:rsid w:val="006F47AE"/>
    <w:rsid w:val="007005D9"/>
    <w:rsid w:val="0070248F"/>
    <w:rsid w:val="00711B2C"/>
    <w:rsid w:val="00715F02"/>
    <w:rsid w:val="007160C1"/>
    <w:rsid w:val="0071692E"/>
    <w:rsid w:val="007213FC"/>
    <w:rsid w:val="00722D0C"/>
    <w:rsid w:val="007265DC"/>
    <w:rsid w:val="00735122"/>
    <w:rsid w:val="00735A68"/>
    <w:rsid w:val="0073696A"/>
    <w:rsid w:val="007447B2"/>
    <w:rsid w:val="00752121"/>
    <w:rsid w:val="0075361E"/>
    <w:rsid w:val="00753EA2"/>
    <w:rsid w:val="00755432"/>
    <w:rsid w:val="00756987"/>
    <w:rsid w:val="007615F0"/>
    <w:rsid w:val="00761C61"/>
    <w:rsid w:val="00762A37"/>
    <w:rsid w:val="007773C0"/>
    <w:rsid w:val="007809FE"/>
    <w:rsid w:val="00780E4C"/>
    <w:rsid w:val="00781F59"/>
    <w:rsid w:val="00784D30"/>
    <w:rsid w:val="00794035"/>
    <w:rsid w:val="0079747E"/>
    <w:rsid w:val="007976E4"/>
    <w:rsid w:val="007A1ECF"/>
    <w:rsid w:val="007A660F"/>
    <w:rsid w:val="007B01CA"/>
    <w:rsid w:val="007B71B4"/>
    <w:rsid w:val="007C0C68"/>
    <w:rsid w:val="007D0A6B"/>
    <w:rsid w:val="007D3D26"/>
    <w:rsid w:val="007D53C0"/>
    <w:rsid w:val="007E517A"/>
    <w:rsid w:val="007F4968"/>
    <w:rsid w:val="007F638C"/>
    <w:rsid w:val="00803A0E"/>
    <w:rsid w:val="00805615"/>
    <w:rsid w:val="008346BC"/>
    <w:rsid w:val="00835A39"/>
    <w:rsid w:val="00835F64"/>
    <w:rsid w:val="008363BD"/>
    <w:rsid w:val="008409EB"/>
    <w:rsid w:val="00842741"/>
    <w:rsid w:val="0084535C"/>
    <w:rsid w:val="008473AB"/>
    <w:rsid w:val="008517CF"/>
    <w:rsid w:val="00856E27"/>
    <w:rsid w:val="00857940"/>
    <w:rsid w:val="008622B1"/>
    <w:rsid w:val="0086484A"/>
    <w:rsid w:val="0086546E"/>
    <w:rsid w:val="0086655B"/>
    <w:rsid w:val="00866853"/>
    <w:rsid w:val="00871E4F"/>
    <w:rsid w:val="00881FF2"/>
    <w:rsid w:val="008954BA"/>
    <w:rsid w:val="00895E00"/>
    <w:rsid w:val="008A0639"/>
    <w:rsid w:val="008A7415"/>
    <w:rsid w:val="008A7ECF"/>
    <w:rsid w:val="008B299B"/>
    <w:rsid w:val="008C12A3"/>
    <w:rsid w:val="008C75F9"/>
    <w:rsid w:val="008D6E95"/>
    <w:rsid w:val="008D6E97"/>
    <w:rsid w:val="008E5D47"/>
    <w:rsid w:val="008F106F"/>
    <w:rsid w:val="008F2436"/>
    <w:rsid w:val="008F40B2"/>
    <w:rsid w:val="008F682A"/>
    <w:rsid w:val="009005D2"/>
    <w:rsid w:val="009115DE"/>
    <w:rsid w:val="00912C93"/>
    <w:rsid w:val="00916C5F"/>
    <w:rsid w:val="00917FF3"/>
    <w:rsid w:val="00922125"/>
    <w:rsid w:val="00927C44"/>
    <w:rsid w:val="00931044"/>
    <w:rsid w:val="00942C8E"/>
    <w:rsid w:val="00946C40"/>
    <w:rsid w:val="00952392"/>
    <w:rsid w:val="00954202"/>
    <w:rsid w:val="009571A6"/>
    <w:rsid w:val="009608A0"/>
    <w:rsid w:val="009637FA"/>
    <w:rsid w:val="0096491C"/>
    <w:rsid w:val="009741F6"/>
    <w:rsid w:val="009806EE"/>
    <w:rsid w:val="00981148"/>
    <w:rsid w:val="00982D8A"/>
    <w:rsid w:val="00993694"/>
    <w:rsid w:val="009944B1"/>
    <w:rsid w:val="0099467A"/>
    <w:rsid w:val="00997CDB"/>
    <w:rsid w:val="009A18F8"/>
    <w:rsid w:val="009A311D"/>
    <w:rsid w:val="009A720C"/>
    <w:rsid w:val="009B1454"/>
    <w:rsid w:val="009D0009"/>
    <w:rsid w:val="009F49F4"/>
    <w:rsid w:val="009F4CAD"/>
    <w:rsid w:val="00A00E98"/>
    <w:rsid w:val="00A04085"/>
    <w:rsid w:val="00A128F0"/>
    <w:rsid w:val="00A1757C"/>
    <w:rsid w:val="00A20B32"/>
    <w:rsid w:val="00A26803"/>
    <w:rsid w:val="00A26FA5"/>
    <w:rsid w:val="00A27A33"/>
    <w:rsid w:val="00A30CF2"/>
    <w:rsid w:val="00A310EE"/>
    <w:rsid w:val="00A40F58"/>
    <w:rsid w:val="00A427ED"/>
    <w:rsid w:val="00A4664B"/>
    <w:rsid w:val="00A50BCC"/>
    <w:rsid w:val="00A523A4"/>
    <w:rsid w:val="00A57C33"/>
    <w:rsid w:val="00A62E0C"/>
    <w:rsid w:val="00A64535"/>
    <w:rsid w:val="00A672CD"/>
    <w:rsid w:val="00A7021A"/>
    <w:rsid w:val="00A809ED"/>
    <w:rsid w:val="00A912EC"/>
    <w:rsid w:val="00A93514"/>
    <w:rsid w:val="00AA2948"/>
    <w:rsid w:val="00AA6846"/>
    <w:rsid w:val="00AB66D0"/>
    <w:rsid w:val="00AB7151"/>
    <w:rsid w:val="00AC1668"/>
    <w:rsid w:val="00AC1E23"/>
    <w:rsid w:val="00AC6EC5"/>
    <w:rsid w:val="00AD5EAC"/>
    <w:rsid w:val="00AE10F4"/>
    <w:rsid w:val="00AE4019"/>
    <w:rsid w:val="00AE7C47"/>
    <w:rsid w:val="00AF0D6A"/>
    <w:rsid w:val="00B00D98"/>
    <w:rsid w:val="00B01D4F"/>
    <w:rsid w:val="00B02B20"/>
    <w:rsid w:val="00B07965"/>
    <w:rsid w:val="00B16247"/>
    <w:rsid w:val="00B273DB"/>
    <w:rsid w:val="00B44250"/>
    <w:rsid w:val="00B51F91"/>
    <w:rsid w:val="00B527B0"/>
    <w:rsid w:val="00B561AE"/>
    <w:rsid w:val="00B56730"/>
    <w:rsid w:val="00B651D0"/>
    <w:rsid w:val="00B77A2C"/>
    <w:rsid w:val="00BB0CBE"/>
    <w:rsid w:val="00BB3F00"/>
    <w:rsid w:val="00BB4B15"/>
    <w:rsid w:val="00BB5D39"/>
    <w:rsid w:val="00BC6F3E"/>
    <w:rsid w:val="00BD00D9"/>
    <w:rsid w:val="00BD062D"/>
    <w:rsid w:val="00BD50D1"/>
    <w:rsid w:val="00BE1149"/>
    <w:rsid w:val="00BE44E6"/>
    <w:rsid w:val="00BF4374"/>
    <w:rsid w:val="00BF62B0"/>
    <w:rsid w:val="00C05D04"/>
    <w:rsid w:val="00C12BB9"/>
    <w:rsid w:val="00C144C7"/>
    <w:rsid w:val="00C22DD3"/>
    <w:rsid w:val="00C272AA"/>
    <w:rsid w:val="00C30E59"/>
    <w:rsid w:val="00C40185"/>
    <w:rsid w:val="00C416E5"/>
    <w:rsid w:val="00C572ED"/>
    <w:rsid w:val="00C57C35"/>
    <w:rsid w:val="00C63530"/>
    <w:rsid w:val="00C66670"/>
    <w:rsid w:val="00C67401"/>
    <w:rsid w:val="00C71A8F"/>
    <w:rsid w:val="00C83931"/>
    <w:rsid w:val="00C857FE"/>
    <w:rsid w:val="00C85D20"/>
    <w:rsid w:val="00C85EC8"/>
    <w:rsid w:val="00C876A0"/>
    <w:rsid w:val="00C9463B"/>
    <w:rsid w:val="00CA3899"/>
    <w:rsid w:val="00CA7A60"/>
    <w:rsid w:val="00CA7C73"/>
    <w:rsid w:val="00CB0985"/>
    <w:rsid w:val="00CB7E0A"/>
    <w:rsid w:val="00CC0597"/>
    <w:rsid w:val="00CC062D"/>
    <w:rsid w:val="00CC06A3"/>
    <w:rsid w:val="00CC06E6"/>
    <w:rsid w:val="00CC7FE8"/>
    <w:rsid w:val="00CD0530"/>
    <w:rsid w:val="00CD7F7A"/>
    <w:rsid w:val="00CF4944"/>
    <w:rsid w:val="00CF7652"/>
    <w:rsid w:val="00D00A99"/>
    <w:rsid w:val="00D01DBC"/>
    <w:rsid w:val="00D0200E"/>
    <w:rsid w:val="00D05361"/>
    <w:rsid w:val="00D07EF4"/>
    <w:rsid w:val="00D121F4"/>
    <w:rsid w:val="00D156A0"/>
    <w:rsid w:val="00D15CAC"/>
    <w:rsid w:val="00D241B3"/>
    <w:rsid w:val="00D359A6"/>
    <w:rsid w:val="00D4163A"/>
    <w:rsid w:val="00D57C03"/>
    <w:rsid w:val="00D608F7"/>
    <w:rsid w:val="00D65219"/>
    <w:rsid w:val="00D70220"/>
    <w:rsid w:val="00D70B46"/>
    <w:rsid w:val="00D73181"/>
    <w:rsid w:val="00D8418C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2FB2"/>
    <w:rsid w:val="00DF6166"/>
    <w:rsid w:val="00E0022B"/>
    <w:rsid w:val="00E013E7"/>
    <w:rsid w:val="00E02442"/>
    <w:rsid w:val="00E032CF"/>
    <w:rsid w:val="00E04A8C"/>
    <w:rsid w:val="00E22E32"/>
    <w:rsid w:val="00E2655D"/>
    <w:rsid w:val="00E32EF7"/>
    <w:rsid w:val="00E367CB"/>
    <w:rsid w:val="00E42303"/>
    <w:rsid w:val="00E426A8"/>
    <w:rsid w:val="00E51412"/>
    <w:rsid w:val="00E55C94"/>
    <w:rsid w:val="00E56F8B"/>
    <w:rsid w:val="00E61BA1"/>
    <w:rsid w:val="00E6237E"/>
    <w:rsid w:val="00E805E4"/>
    <w:rsid w:val="00E8452C"/>
    <w:rsid w:val="00E869F9"/>
    <w:rsid w:val="00E92D28"/>
    <w:rsid w:val="00EA190F"/>
    <w:rsid w:val="00EA2C29"/>
    <w:rsid w:val="00EC2B0D"/>
    <w:rsid w:val="00ED0842"/>
    <w:rsid w:val="00ED756B"/>
    <w:rsid w:val="00EE20D4"/>
    <w:rsid w:val="00EE212D"/>
    <w:rsid w:val="00EE2BC0"/>
    <w:rsid w:val="00EE684A"/>
    <w:rsid w:val="00EE7772"/>
    <w:rsid w:val="00EF14CF"/>
    <w:rsid w:val="00EF4AA0"/>
    <w:rsid w:val="00F11813"/>
    <w:rsid w:val="00F13646"/>
    <w:rsid w:val="00F13EBA"/>
    <w:rsid w:val="00F2444A"/>
    <w:rsid w:val="00F24936"/>
    <w:rsid w:val="00F26C77"/>
    <w:rsid w:val="00F2792B"/>
    <w:rsid w:val="00F32797"/>
    <w:rsid w:val="00F33040"/>
    <w:rsid w:val="00F35B05"/>
    <w:rsid w:val="00F36E95"/>
    <w:rsid w:val="00F52D6D"/>
    <w:rsid w:val="00F54081"/>
    <w:rsid w:val="00F679D0"/>
    <w:rsid w:val="00F70915"/>
    <w:rsid w:val="00F77471"/>
    <w:rsid w:val="00F813A1"/>
    <w:rsid w:val="00F81B8C"/>
    <w:rsid w:val="00F83038"/>
    <w:rsid w:val="00F83B4A"/>
    <w:rsid w:val="00F857A0"/>
    <w:rsid w:val="00FA5E1B"/>
    <w:rsid w:val="00FB000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B351-FA90-4DCC-9DD5-4ADF223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A2"/>
    <w:pPr>
      <w:ind w:left="720"/>
      <w:contextualSpacing/>
    </w:pPr>
  </w:style>
  <w:style w:type="paragraph" w:styleId="a4">
    <w:name w:val="No Spacing"/>
    <w:uiPriority w:val="1"/>
    <w:qFormat/>
    <w:rsid w:val="00753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2018-04-09T13:20:00Z</dcterms:created>
  <dcterms:modified xsi:type="dcterms:W3CDTF">2021-01-28T10:41:00Z</dcterms:modified>
</cp:coreProperties>
</file>